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5B8C" w14:textId="77777777" w:rsidR="00A518B7" w:rsidRPr="00A518B7" w:rsidRDefault="00A518B7" w:rsidP="00A51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1A1A1A"/>
          <w:sz w:val="24"/>
          <w:szCs w:val="24"/>
        </w:rPr>
      </w:pPr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"CONSUMERS WISHING TO FILE A COMPLAINT AGAINST A MORTGAGE BANKER OR A LICENSED MORTGAGE BANKER RESIDENTIAL MORTGAGE LOAN ORIGINATOR SHOULD COMPLETE AND SEND A COMPLAINT FORM TO THE TEXAS</w:t>
      </w:r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br/>
        <w:t xml:space="preserve">DEPARTMENT OF SAVINGS AND MORTGAGE LENDING, 2601 NORTH LAMAR, SUITE 201, AUSTIN, TEXAS 78705. COMPLAINT FORMS AND INSTRUCTIONS MAY BE OBTAINED FROM THE DEPARTMENT’S WEBSITE </w:t>
      </w:r>
      <w:proofErr w:type="gramStart"/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AT  WW.SML.TEXAS.GOV</w:t>
      </w:r>
      <w:proofErr w:type="gramEnd"/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. A TOLL-FREE CONSUMER HOTLINE IS AVAILABLE AT 1-877-276-5550.</w:t>
      </w:r>
    </w:p>
    <w:p w14:paraId="51D5F395" w14:textId="77777777" w:rsidR="00A518B7" w:rsidRPr="00A518B7" w:rsidRDefault="00A518B7" w:rsidP="00A518B7">
      <w:pPr>
        <w:shd w:val="clear" w:color="auto" w:fill="FFFFFF"/>
        <w:spacing w:after="225" w:line="330" w:lineRule="atLeast"/>
        <w:rPr>
          <w:rFonts w:ascii="Work Sans" w:eastAsia="Times New Roman" w:hAnsi="Work Sans" w:cs="Times New Roman"/>
          <w:color w:val="1A1A1A"/>
          <w:sz w:val="24"/>
          <w:szCs w:val="24"/>
        </w:rPr>
      </w:pPr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 </w:t>
      </w:r>
    </w:p>
    <w:p w14:paraId="17EE805C" w14:textId="77777777" w:rsidR="00A518B7" w:rsidRPr="00A518B7" w:rsidRDefault="00A518B7" w:rsidP="00A518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color w:val="1A1A1A"/>
          <w:sz w:val="24"/>
          <w:szCs w:val="24"/>
        </w:rPr>
      </w:pPr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THE DEPARTMENT MAINTAINS A RECOVERY FUND TO MAKE PAYMENTS OF CERTAIN ACTUAL OUT OF POCKET DAMAGES SUSTAINED BY BORROWERS CAUSED BY ACTS OF LICENSED MORTGAGE BANKER RESIDENTIAL MORTGAGE LOAN ORIGINATORS. A WRITTEN APPLICATION FOR REIMBURSEMENT FROM THE RECOVERY FUND MUST BE FILED WITH AND INVESTIGATED BY THE DEPARTMENT PRIOR TO THE PAYMENT OF A CLAIM. FOR MORE INFORMATION ABOUT THE RECOVERY FUND, PLEASE CONSULT THE DEPARTMENT’S WEBSITE AT WWW.SML.TEXAS.GOV.”</w:t>
      </w:r>
    </w:p>
    <w:p w14:paraId="33BF0C1C" w14:textId="77777777" w:rsidR="00A518B7" w:rsidRPr="00A518B7" w:rsidRDefault="00A518B7" w:rsidP="00A518B7">
      <w:pPr>
        <w:shd w:val="clear" w:color="auto" w:fill="FFFFFF"/>
        <w:spacing w:after="225" w:line="330" w:lineRule="atLeast"/>
        <w:rPr>
          <w:rFonts w:ascii="Work Sans" w:eastAsia="Times New Roman" w:hAnsi="Work Sans" w:cs="Times New Roman"/>
          <w:color w:val="1A1A1A"/>
          <w:sz w:val="24"/>
          <w:szCs w:val="24"/>
        </w:rPr>
      </w:pPr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The Complaints Notice will be placed in plain view, within the physical office and prominently displayed on the Company website.</w:t>
      </w:r>
    </w:p>
    <w:p w14:paraId="43405AF9" w14:textId="77777777" w:rsidR="00A518B7" w:rsidRPr="00A518B7" w:rsidRDefault="00A518B7" w:rsidP="00A518B7">
      <w:pPr>
        <w:shd w:val="clear" w:color="auto" w:fill="FFFFFF"/>
        <w:spacing w:after="225" w:line="330" w:lineRule="atLeast"/>
        <w:rPr>
          <w:rFonts w:ascii="Work Sans" w:eastAsia="Times New Roman" w:hAnsi="Work Sans" w:cs="Times New Roman"/>
          <w:color w:val="1A1A1A"/>
          <w:sz w:val="24"/>
          <w:szCs w:val="24"/>
        </w:rPr>
      </w:pPr>
      <w:r w:rsidRPr="00A518B7">
        <w:rPr>
          <w:rFonts w:ascii="Work Sans" w:eastAsia="Times New Roman" w:hAnsi="Work Sans" w:cs="Times New Roman"/>
          <w:color w:val="1A1A1A"/>
          <w:sz w:val="24"/>
          <w:szCs w:val="24"/>
        </w:rPr>
        <w:t>7 Tex. Admin. Code §80.200(b)</w:t>
      </w:r>
    </w:p>
    <w:p w14:paraId="5F2FED74" w14:textId="77777777" w:rsidR="00C14DE6" w:rsidRDefault="00C14DE6"/>
    <w:sectPr w:rsidR="00C1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62011"/>
    <w:multiLevelType w:val="multilevel"/>
    <w:tmpl w:val="C676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71BA6"/>
    <w:multiLevelType w:val="multilevel"/>
    <w:tmpl w:val="F10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09229">
    <w:abstractNumId w:val="0"/>
  </w:num>
  <w:num w:numId="2" w16cid:durableId="104556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B7"/>
    <w:rsid w:val="002333FD"/>
    <w:rsid w:val="00A518B7"/>
    <w:rsid w:val="00BC525E"/>
    <w:rsid w:val="00C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8B86"/>
  <w15:chartTrackingRefBased/>
  <w15:docId w15:val="{8F18BAE7-B5E0-4165-A819-5496F97B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8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Fhima</dc:creator>
  <cp:keywords/>
  <dc:description/>
  <cp:lastModifiedBy>Asher Fhima</cp:lastModifiedBy>
  <cp:revision>1</cp:revision>
  <dcterms:created xsi:type="dcterms:W3CDTF">2023-12-21T20:26:00Z</dcterms:created>
  <dcterms:modified xsi:type="dcterms:W3CDTF">2023-12-21T20:26:00Z</dcterms:modified>
</cp:coreProperties>
</file>